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5CA1" w14:textId="2D47FDB0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Методические рекомендации к лабораторным работам</w:t>
      </w:r>
    </w:p>
    <w:p w14:paraId="3DDC06E7" w14:textId="331E678F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по дисциплине</w:t>
      </w:r>
      <w:r>
        <w:rPr>
          <w:b/>
          <w:bCs/>
          <w:color w:val="000000"/>
        </w:rPr>
        <w:t xml:space="preserve"> </w:t>
      </w:r>
      <w:r w:rsidRPr="0033761E">
        <w:rPr>
          <w:b/>
          <w:bCs/>
          <w:color w:val="000000"/>
        </w:rPr>
        <w:t>«</w:t>
      </w:r>
      <w:r w:rsidR="00D32A5E" w:rsidRPr="00D32A5E">
        <w:rPr>
          <w:b/>
          <w:bCs/>
          <w:color w:val="000000"/>
        </w:rPr>
        <w:t>Базовый восточный язык (уровень С1)</w:t>
      </w:r>
      <w:r w:rsidRPr="0033761E">
        <w:rPr>
          <w:b/>
          <w:bCs/>
          <w:color w:val="000000"/>
        </w:rPr>
        <w:t>»</w:t>
      </w:r>
      <w:r>
        <w:rPr>
          <w:b/>
          <w:bCs/>
          <w:color w:val="000000"/>
        </w:rPr>
        <w:t>.</w:t>
      </w:r>
    </w:p>
    <w:p w14:paraId="331B8303" w14:textId="77777777" w:rsidR="0033761E" w:rsidRP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</w:p>
    <w:p w14:paraId="1EAD338C" w14:textId="552EF1A8" w:rsidR="00D35ADA" w:rsidRPr="00D35ADA" w:rsidRDefault="004D4EFC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Методические указания по выполнению лабораторных работ составлены в соответствии с рабочей программой дисциплины</w:t>
      </w:r>
      <w:r w:rsidR="00EC67AB" w:rsidRPr="00D35ADA">
        <w:rPr>
          <w:color w:val="000000"/>
        </w:rPr>
        <w:t xml:space="preserve"> </w:t>
      </w:r>
      <w:r w:rsidR="00941450" w:rsidRPr="0033761E">
        <w:rPr>
          <w:color w:val="000000" w:themeColor="text1"/>
          <w:shd w:val="clear" w:color="auto" w:fill="FFFFFF"/>
        </w:rPr>
        <w:t>«</w:t>
      </w:r>
      <w:r w:rsidR="00D32A5E" w:rsidRPr="00D32A5E">
        <w:rPr>
          <w:color w:val="000000" w:themeColor="text1"/>
          <w:shd w:val="clear" w:color="auto" w:fill="FFFFFF"/>
        </w:rPr>
        <w:t>Базовый восточный язык (уровень С1)</w:t>
      </w:r>
      <w:r w:rsidR="00941450" w:rsidRPr="0033761E">
        <w:rPr>
          <w:color w:val="000000" w:themeColor="text1"/>
          <w:shd w:val="clear" w:color="auto" w:fill="FFFFFF"/>
        </w:rPr>
        <w:t>»</w:t>
      </w:r>
      <w:r w:rsidRPr="0033761E">
        <w:rPr>
          <w:color w:val="000000"/>
        </w:rPr>
        <w:t>,</w:t>
      </w:r>
      <w:r w:rsidRPr="00D35ADA">
        <w:rPr>
          <w:color w:val="000000"/>
        </w:rPr>
        <w:t xml:space="preserve"> предназначены для студентов </w:t>
      </w:r>
      <w:r w:rsidR="007876DE">
        <w:rPr>
          <w:color w:val="000000"/>
        </w:rPr>
        <w:t>2</w:t>
      </w:r>
      <w:r w:rsidRPr="00D35ADA">
        <w:rPr>
          <w:color w:val="000000"/>
        </w:rPr>
        <w:t xml:space="preserve"> курса специальности </w:t>
      </w:r>
      <w:r w:rsidR="007876DE">
        <w:rPr>
          <w:rFonts w:eastAsiaTheme="minorEastAsia"/>
          <w:color w:val="000000"/>
        </w:rPr>
        <w:t>Востоковедение</w:t>
      </w:r>
      <w:r w:rsidRPr="00D35ADA">
        <w:rPr>
          <w:color w:val="000000"/>
        </w:rPr>
        <w:t xml:space="preserve"> очной формы обучения. </w:t>
      </w:r>
    </w:p>
    <w:p w14:paraId="107C5EED" w14:textId="049A0F4F" w:rsidR="00EC67AB" w:rsidRPr="00D35ADA" w:rsidRDefault="00EC67AB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 xml:space="preserve">Целью семинарских/практических занятий является научить студентов понимать мысли других и выражать собственные мысли в устной и письменной форме в соответствии с его уровнем. Развитие продуктивной устной речи осуществляется на основе изучения лексики, грамматики, фонетики, а также </w:t>
      </w:r>
      <w:r w:rsidR="007876DE">
        <w:rPr>
          <w:color w:val="000000"/>
        </w:rPr>
        <w:t>с</w:t>
      </w:r>
      <w:r w:rsidR="007876DE" w:rsidRPr="007876DE">
        <w:rPr>
          <w:color w:val="000000"/>
        </w:rPr>
        <w:t>оздани</w:t>
      </w:r>
      <w:r w:rsidR="007876DE">
        <w:rPr>
          <w:color w:val="000000"/>
        </w:rPr>
        <w:t>и</w:t>
      </w:r>
      <w:r w:rsidR="007876DE" w:rsidRPr="007876DE">
        <w:rPr>
          <w:color w:val="000000"/>
        </w:rPr>
        <w:t xml:space="preserve"> ориентировочной основы грамматического действия для последующего формирования навыков в различных ситуациях. Расширение кругозора</w:t>
      </w:r>
      <w:r w:rsidR="007876DE">
        <w:rPr>
          <w:color w:val="000000"/>
        </w:rPr>
        <w:t xml:space="preserve"> происходит</w:t>
      </w:r>
      <w:r w:rsidR="007876DE" w:rsidRPr="007876DE">
        <w:rPr>
          <w:color w:val="000000"/>
        </w:rPr>
        <w:t xml:space="preserve"> за счёт приобретения новых знаний лексики</w:t>
      </w:r>
      <w:r w:rsidRPr="00D35ADA">
        <w:rPr>
          <w:color w:val="000000"/>
        </w:rPr>
        <w:t xml:space="preserve">. </w:t>
      </w:r>
    </w:p>
    <w:p w14:paraId="35AB5526" w14:textId="763B552E" w:rsidR="00D35ADA" w:rsidRPr="00D35ADA" w:rsidRDefault="00D35ADA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Студент должен в</w:t>
      </w:r>
      <w:r w:rsidRPr="00D35ADA">
        <w:rPr>
          <w:color w:val="000000"/>
        </w:rPr>
        <w:t>ыполнять упражнения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применяя грамматические</w:t>
      </w:r>
      <w:r w:rsidR="00D01CB2">
        <w:rPr>
          <w:color w:val="000000"/>
        </w:rPr>
        <w:t xml:space="preserve"> </w:t>
      </w:r>
      <w:r w:rsidRPr="00D35ADA">
        <w:rPr>
          <w:color w:val="000000"/>
        </w:rPr>
        <w:t>правила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пройденные на уроке, при необходимости использовать дополнительную литературу. Пересказать текст применяя пройденную на уроке лексику, высказать свое мнение по теме. </w:t>
      </w:r>
    </w:p>
    <w:p w14:paraId="69821704" w14:textId="50F229C5" w:rsidR="004D4EFC" w:rsidRPr="00D35ADA" w:rsidRDefault="00D01CB2" w:rsidP="0033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CB2">
        <w:rPr>
          <w:rFonts w:ascii="Times New Roman" w:hAnsi="Times New Roman" w:cs="Times New Roman"/>
          <w:sz w:val="24"/>
          <w:szCs w:val="24"/>
        </w:rPr>
        <w:t>Курс состоит только из практических занятий. Большая роль отводится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CB2">
        <w:rPr>
          <w:rFonts w:ascii="Times New Roman" w:hAnsi="Times New Roman" w:cs="Times New Roman"/>
          <w:sz w:val="24"/>
          <w:szCs w:val="24"/>
        </w:rPr>
        <w:t>работе студентов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4D4EFC" w:rsidRPr="00D35ADA">
        <w:rPr>
          <w:rFonts w:ascii="Times New Roman" w:hAnsi="Times New Roman" w:cs="Times New Roman"/>
          <w:sz w:val="24"/>
          <w:szCs w:val="24"/>
        </w:rPr>
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</w:t>
      </w:r>
      <w:r w:rsidR="007876DE" w:rsidRPr="007876DE">
        <w:rPr>
          <w:rFonts w:ascii="Times New Roman" w:hAnsi="Times New Roman" w:cs="Times New Roman"/>
          <w:sz w:val="24"/>
          <w:szCs w:val="24"/>
        </w:rPr>
        <w:t>анализ</w:t>
      </w:r>
      <w:r w:rsidR="007876DE">
        <w:rPr>
          <w:rFonts w:ascii="Times New Roman" w:hAnsi="Times New Roman" w:cs="Times New Roman"/>
          <w:sz w:val="24"/>
          <w:szCs w:val="24"/>
        </w:rPr>
        <w:t>ируют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 пройденны</w:t>
      </w:r>
      <w:r w:rsidR="007876DE">
        <w:rPr>
          <w:rFonts w:ascii="Times New Roman" w:hAnsi="Times New Roman" w:cs="Times New Roman"/>
          <w:sz w:val="24"/>
          <w:szCs w:val="24"/>
        </w:rPr>
        <w:t>е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на уроке грамматически</w:t>
      </w:r>
      <w:r w:rsidR="007876DE">
        <w:rPr>
          <w:rFonts w:ascii="Times New Roman" w:hAnsi="Times New Roman" w:cs="Times New Roman"/>
          <w:sz w:val="24"/>
          <w:szCs w:val="24"/>
        </w:rPr>
        <w:t>е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876DE">
        <w:rPr>
          <w:rFonts w:ascii="Times New Roman" w:hAnsi="Times New Roman" w:cs="Times New Roman"/>
          <w:sz w:val="24"/>
          <w:szCs w:val="24"/>
        </w:rPr>
        <w:t>а</w:t>
      </w:r>
      <w:r w:rsidR="007876DE" w:rsidRPr="007876DE">
        <w:rPr>
          <w:rFonts w:ascii="Times New Roman" w:hAnsi="Times New Roman" w:cs="Times New Roman"/>
          <w:sz w:val="24"/>
          <w:szCs w:val="24"/>
        </w:rPr>
        <w:t>, дела</w:t>
      </w:r>
      <w:r w:rsidR="007876DE">
        <w:rPr>
          <w:rFonts w:ascii="Times New Roman" w:hAnsi="Times New Roman" w:cs="Times New Roman"/>
          <w:sz w:val="24"/>
          <w:szCs w:val="24"/>
        </w:rPr>
        <w:t>ю</w:t>
      </w:r>
      <w:r w:rsidR="007876DE" w:rsidRPr="007876DE">
        <w:rPr>
          <w:rFonts w:ascii="Times New Roman" w:hAnsi="Times New Roman" w:cs="Times New Roman"/>
          <w:sz w:val="24"/>
          <w:szCs w:val="24"/>
        </w:rPr>
        <w:t>т выводы и прив</w:t>
      </w:r>
      <w:r w:rsidR="00F42B5C">
        <w:rPr>
          <w:rFonts w:ascii="Times New Roman" w:hAnsi="Times New Roman" w:cs="Times New Roman"/>
          <w:sz w:val="24"/>
          <w:szCs w:val="24"/>
        </w:rPr>
        <w:t>одят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примеры письменно и устно, при необходимости использ</w:t>
      </w:r>
      <w:r w:rsidR="00F42B5C">
        <w:rPr>
          <w:rFonts w:ascii="Times New Roman" w:hAnsi="Times New Roman" w:cs="Times New Roman"/>
          <w:sz w:val="24"/>
          <w:szCs w:val="24"/>
        </w:rPr>
        <w:t>уя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дополнительную литературу</w:t>
      </w:r>
      <w:r w:rsidR="00F42B5C">
        <w:rPr>
          <w:rFonts w:ascii="Times New Roman" w:hAnsi="Times New Roman" w:cs="Times New Roman"/>
          <w:sz w:val="24"/>
          <w:szCs w:val="24"/>
        </w:rPr>
        <w:t>,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</w:t>
      </w:r>
      <w:r w:rsidR="004D4EFC" w:rsidRPr="00D35ADA">
        <w:rPr>
          <w:rFonts w:ascii="Times New Roman" w:hAnsi="Times New Roman" w:cs="Times New Roman"/>
          <w:sz w:val="24"/>
          <w:szCs w:val="24"/>
        </w:rPr>
        <w:t>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</w:t>
      </w:r>
      <w:r w:rsidR="00D35ADA">
        <w:rPr>
          <w:rFonts w:ascii="Times New Roman" w:hAnsi="Times New Roman" w:cs="Times New Roman"/>
          <w:sz w:val="24"/>
          <w:szCs w:val="24"/>
        </w:rPr>
        <w:t>.</w:t>
      </w:r>
    </w:p>
    <w:p w14:paraId="4ABB0741" w14:textId="7F77C332" w:rsidR="00A45482" w:rsidRPr="00D35ADA" w:rsidRDefault="00A45482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Тип сдачи</w:t>
      </w:r>
      <w:r w:rsidR="0033761E">
        <w:rPr>
          <w:color w:val="000000"/>
        </w:rPr>
        <w:t xml:space="preserve"> заданий - </w:t>
      </w:r>
      <w:r w:rsidR="00F42B5C" w:rsidRPr="00F42B5C">
        <w:rPr>
          <w:color w:val="000000"/>
        </w:rPr>
        <w:t>Письменно-устный</w:t>
      </w:r>
      <w:r w:rsidRPr="00D35ADA">
        <w:rPr>
          <w:color w:val="000000"/>
        </w:rPr>
        <w:t>.</w:t>
      </w:r>
    </w:p>
    <w:p w14:paraId="72C55811" w14:textId="77777777" w:rsidR="00FF40B5" w:rsidRPr="00D35ADA" w:rsidRDefault="00F42B5C" w:rsidP="0033761E">
      <w:pPr>
        <w:spacing w:after="0"/>
        <w:rPr>
          <w:sz w:val="24"/>
          <w:szCs w:val="24"/>
        </w:rPr>
      </w:pPr>
    </w:p>
    <w:p w14:paraId="7ABA7D34" w14:textId="77777777" w:rsidR="0033761E" w:rsidRPr="00D35ADA" w:rsidRDefault="0033761E">
      <w:pPr>
        <w:spacing w:after="0"/>
        <w:rPr>
          <w:sz w:val="24"/>
          <w:szCs w:val="24"/>
        </w:rPr>
      </w:pPr>
    </w:p>
    <w:sectPr w:rsidR="0033761E" w:rsidRPr="00D3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8"/>
    <w:rsid w:val="002A7C59"/>
    <w:rsid w:val="0033761E"/>
    <w:rsid w:val="004D4EFC"/>
    <w:rsid w:val="0076255D"/>
    <w:rsid w:val="007876DE"/>
    <w:rsid w:val="00901BB9"/>
    <w:rsid w:val="00941450"/>
    <w:rsid w:val="00A45482"/>
    <w:rsid w:val="00D01CB2"/>
    <w:rsid w:val="00D033B8"/>
    <w:rsid w:val="00D2035F"/>
    <w:rsid w:val="00D32A5E"/>
    <w:rsid w:val="00D35ADA"/>
    <w:rsid w:val="00EC67AB"/>
    <w:rsid w:val="00F42B5C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0398"/>
  <w15:chartTrackingRefBased/>
  <w15:docId w15:val="{E5038373-ED94-4BA4-97A7-C73772B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2022-01-12T10:14:00Z</dcterms:created>
  <dcterms:modified xsi:type="dcterms:W3CDTF">2022-01-12T10:24:00Z</dcterms:modified>
</cp:coreProperties>
</file>